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84E4624" w:rsidP="16C802A9" w:rsidRDefault="284E4624" w14:paraId="50FE7199" w14:textId="766F95CB">
      <w:pPr>
        <w:jc w:val="center"/>
        <w:rPr>
          <w:rFonts w:ascii="Garamond" w:hAnsi="Garamond" w:eastAsia="Garamond" w:cs="Garamond"/>
          <w:b/>
          <w:bCs/>
          <w:color w:val="262626" w:themeColor="text1" w:themeTint="D9"/>
          <w:sz w:val="32"/>
          <w:szCs w:val="32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  <w:sz w:val="32"/>
          <w:szCs w:val="32"/>
        </w:rPr>
        <w:t xml:space="preserve">San Valentín en casa: cócteles y postres para maridar </w:t>
      </w:r>
    </w:p>
    <w:p w:rsidR="284E4624" w:rsidP="16C802A9" w:rsidRDefault="284E4624" w14:paraId="156FDBA5" w14:textId="4302CB58">
      <w:pPr>
        <w:jc w:val="center"/>
        <w:rPr>
          <w:rFonts w:ascii="Garamond" w:hAnsi="Garamond" w:eastAsia="Garamond" w:cs="Garamond"/>
          <w:b/>
          <w:bCs/>
          <w:color w:val="262626" w:themeColor="text1" w:themeTint="D9"/>
          <w:sz w:val="32"/>
          <w:szCs w:val="32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  <w:sz w:val="32"/>
          <w:szCs w:val="32"/>
        </w:rPr>
        <w:t>una noche inolvidable</w:t>
      </w:r>
    </w:p>
    <w:p w:rsidR="16C802A9" w:rsidP="16829A5C" w:rsidRDefault="16C802A9" w14:paraId="51F419D8" w14:textId="07935FC5" w14:noSpellErr="1">
      <w:pPr>
        <w:jc w:val="center"/>
        <w:rPr>
          <w:rFonts w:ascii="Garamond" w:hAnsi="Garamond" w:eastAsia="Garamond" w:cs="Garamond"/>
          <w:i w:val="1"/>
          <w:iCs w:val="1"/>
          <w:color w:val="262626" w:themeColor="text1" w:themeTint="D9"/>
          <w:sz w:val="24"/>
          <w:szCs w:val="24"/>
        </w:rPr>
      </w:pPr>
    </w:p>
    <w:p w:rsidR="16C802A9" w:rsidP="16829A5C" w:rsidRDefault="0D2A96A3" w14:paraId="36EF3D51" w14:textId="4E0F80E9" w14:noSpellErr="1">
      <w:pPr>
        <w:spacing/>
        <w:contextualSpacing/>
        <w:jc w:val="center"/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</w:pPr>
      <w:r w:rsidRPr="16829A5C" w:rsidR="0D2A96A3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>Recetas fáciles para sorprender y brindar por el amor y la amistad</w:t>
      </w:r>
      <w:r w:rsidRPr="16829A5C" w:rsidR="3DE0625C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>: c</w:t>
      </w:r>
      <w:r w:rsidRPr="16829A5C" w:rsidR="0D2A96A3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 xml:space="preserve">elebra </w:t>
      </w:r>
      <w:r w:rsidRPr="16829A5C" w:rsidR="5A396C8E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 xml:space="preserve">con mixología </w:t>
      </w:r>
      <w:r w:rsidRPr="16829A5C" w:rsidR="0D2A96A3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>que combinan la suavidad y elegancia del ron artesanal premium con maridajes irresistibles</w:t>
      </w:r>
    </w:p>
    <w:p w:rsidR="10F3D0B9" w:rsidP="16829A5C" w:rsidRDefault="10F3D0B9" w14:paraId="728ACE93" w14:textId="0BE19423" w14:noSpellErr="1">
      <w:pPr>
        <w:spacing/>
        <w:contextualSpacing/>
        <w:jc w:val="center"/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</w:pPr>
    </w:p>
    <w:p w:rsidR="00C145C2" w:rsidP="16C802A9" w:rsidRDefault="00C145C2" w14:paraId="1349E26A" w14:textId="269B0A95">
      <w:pPr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33D52B5E" w:rsidR="00C145C2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Ciudad de México, </w:t>
      </w:r>
      <w:r w:rsidRPr="33D52B5E" w:rsidR="05EDB6CB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12</w:t>
      </w:r>
      <w:r w:rsidRPr="33D52B5E" w:rsidR="00C145C2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33D52B5E" w:rsidR="00C145C2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de </w:t>
      </w:r>
      <w:r w:rsidRPr="33D52B5E" w:rsidR="4ECF95E7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febrero</w:t>
      </w:r>
      <w:r w:rsidRPr="33D52B5E" w:rsidR="00C145C2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 de 202</w:t>
      </w:r>
      <w:r w:rsidRPr="33D52B5E" w:rsidR="1B00F8A6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5</w:t>
      </w:r>
      <w:r w:rsidRPr="33D52B5E" w:rsidR="00C145C2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— El</w:t>
      </w:r>
      <w:r w:rsidRPr="33D52B5E" w:rsidR="2B13217D">
        <w:rPr>
          <w:rFonts w:ascii="Garamond" w:hAnsi="Garamond" w:eastAsia="Garamond" w:cs="Garamond"/>
          <w:color w:val="000000" w:themeColor="text1" w:themeTint="FF" w:themeShade="FF"/>
          <w:sz w:val="24"/>
          <w:szCs w:val="24"/>
        </w:rPr>
        <w:t xml:space="preserve"> amor se celebra en los pequeños detalles: una buena conversación, una cena especial y, por supuesto, un brindis con un cóctel bien preparado. Ya sea que pases este San Valentín con tu pareja o con amigos, elevar la experiencia con una combinación perfecta de cocteles y postres hará que la noche sea aún más especial.</w:t>
      </w:r>
    </w:p>
    <w:p w:rsidR="2B13217D" w:rsidP="16829A5C" w:rsidRDefault="2B13217D" w14:paraId="7C539DF5" w14:textId="6FE6A204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2B13217D" w:rsidP="16829A5C" w:rsidRDefault="2B13217D" w14:paraId="40323D27" w14:textId="39044EA5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Así como un buen momento se disfruta mejor con la compañía adecuada, la elección del destilado es clave para lograr una mezcla perfecta. El ron premium artesanal, gracias a su proceso de doble añejamiento en barricas de roble, desarrolla una complejidad de sabores que lo convierte en la base ideal para cocteles sofisticados o disfrutarlo </w:t>
      </w:r>
      <w:r w:rsidRPr="16829A5C" w:rsidR="72142CBB"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  <w:t>neat</w:t>
      </w: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. En una primera etapa, las barricas </w:t>
      </w: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ex-bourbon</w:t>
      </w: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aportan notas dulces de vainilla, caramelo y frutos secos, mientras que el posterior añejamiento en barricas </w:t>
      </w: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ex-jerez</w:t>
      </w: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realza su profundidad con matices especiados, cacao y un sutil toque amaderado. </w:t>
      </w:r>
    </w:p>
    <w:p w:rsidR="2B13217D" w:rsidP="16829A5C" w:rsidRDefault="2B13217D" w14:paraId="5B7EF79D" w14:textId="6EF06DCF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2B13217D" w:rsidP="16829A5C" w:rsidRDefault="2B13217D" w14:paraId="30F1B203" w14:textId="2BB75EA4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r w:rsidRPr="16829A5C" w:rsidR="72142CBB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Esta combinación de influencias le otorga una textura aterciopelada y un perfil aromático inigualable, haciendo de este ron no solo un ingrediente excepcional en mixología, sino también el maridaje perfecto para postres, realzando cada sabor y creando una experiencia sensorial única en cada sorbo.</w:t>
      </w:r>
    </w:p>
    <w:p w:rsidR="2B13217D" w:rsidP="16829A5C" w:rsidRDefault="2B13217D" w14:paraId="6B775611" w14:textId="2B99FE92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</w:pPr>
    </w:p>
    <w:p w:rsidR="2B13217D" w:rsidP="33D52B5E" w:rsidRDefault="2B13217D" w14:paraId="2B8B4C08" w14:textId="476E8F2B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36"/>
          <w:szCs w:val="36"/>
        </w:rPr>
      </w:pP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36"/>
          <w:szCs w:val="36"/>
        </w:rPr>
        <w:t>Espresso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33D52B5E" w:rsidR="724B981E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36"/>
          <w:szCs w:val="36"/>
        </w:rPr>
        <w:t>Brugal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36"/>
          <w:szCs w:val="36"/>
        </w:rPr>
        <w:t xml:space="preserve"> + Tiramisú</w:t>
      </w:r>
    </w:p>
    <w:p w:rsidR="16829A5C" w:rsidP="16829A5C" w:rsidRDefault="16829A5C" w14:paraId="7F384225" w14:textId="2BD4A37F">
      <w:pPr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</w:pPr>
    </w:p>
    <w:p w:rsidR="2B13217D" w:rsidP="16C802A9" w:rsidRDefault="2B13217D" w14:paraId="426BA02E" w14:textId="1B31DC70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33D52B5E" w:rsidR="2B13217D">
        <w:rPr>
          <w:rFonts w:ascii="Garamond" w:hAnsi="Garamond" w:eastAsia="Garamond" w:cs="Garamond"/>
          <w:color w:val="000000" w:themeColor="text1" w:themeTint="FF" w:themeShade="FF"/>
          <w:sz w:val="24"/>
          <w:szCs w:val="24"/>
        </w:rPr>
        <w:t xml:space="preserve">El dúo perfecto para los amantes del café. La intensidad del 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Espresso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33D52B5E" w:rsidR="3DF0328A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Brugal,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 xml:space="preserve">con la suavidad y el carácter de Brugal 1888, se complementa con la cremosidad del </w:t>
      </w:r>
      <w:r w:rsidRPr="33D52B5E" w:rsidR="2B13217D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4"/>
          <w:szCs w:val="24"/>
        </w:rPr>
        <w:t>tiramisú</w:t>
      </w:r>
      <w:r w:rsidRPr="33D52B5E" w:rsidR="2B13217D">
        <w:rPr>
          <w:rFonts w:ascii="Garamond" w:hAnsi="Garamond" w:eastAsia="Garamond" w:cs="Garamond"/>
          <w:color w:val="000000" w:themeColor="text1" w:themeTint="FF" w:themeShade="FF"/>
          <w:sz w:val="24"/>
          <w:szCs w:val="24"/>
        </w:rPr>
        <w:t>, resaltando las notas de café y cacao en cada bocado y sorbo.</w:t>
      </w:r>
    </w:p>
    <w:p w:rsidR="2B13217D" w:rsidP="33D52B5E" w:rsidRDefault="2B13217D" w14:paraId="70F069D2" w14:textId="2C7B046A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b w:val="0"/>
          <w:bCs w:val="0"/>
          <w:color w:val="262626" w:themeColor="text1" w:themeTint="D9"/>
        </w:rPr>
      </w:pPr>
      <w:r w:rsidRPr="33D52B5E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  <w:t>Ingredientes</w:t>
      </w:r>
    </w:p>
    <w:p w:rsidR="2B13217D" w:rsidP="16C802A9" w:rsidRDefault="2B13217D" w14:paraId="05ACDF8F" w14:textId="753E22A2">
      <w:pPr>
        <w:pStyle w:val="ListParagraph"/>
        <w:numPr>
          <w:ilvl w:val="0"/>
          <w:numId w:val="3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1 oz Brugal 1888</w:t>
      </w:r>
    </w:p>
    <w:p w:rsidR="2B13217D" w:rsidP="16C802A9" w:rsidRDefault="2B13217D" w14:paraId="7B2FFD1D" w14:textId="0BCFEAE7" w14:noSpellErr="1">
      <w:pPr>
        <w:pStyle w:val="ListParagraph"/>
        <w:numPr>
          <w:ilvl w:val="0"/>
          <w:numId w:val="3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1 oz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Espresso</w:t>
      </w:r>
    </w:p>
    <w:p w:rsidR="2B13217D" w:rsidP="33D52B5E" w:rsidRDefault="2B13217D" w14:paraId="285D3B37" w14:textId="29319137">
      <w:pPr>
        <w:pStyle w:val="ListParagraph"/>
        <w:numPr>
          <w:ilvl w:val="0"/>
          <w:numId w:val="3"/>
        </w:numPr>
        <w:jc w:val="both"/>
        <w:rPr>
          <w:rFonts w:ascii="Garamond" w:hAnsi="Garamond" w:eastAsia="Garamond" w:cs="Garamond"/>
          <w:b w:val="1"/>
          <w:bCs w:val="1"/>
          <w:color w:val="262626" w:themeColor="text1" w:themeTint="D9"/>
          <w:sz w:val="24"/>
          <w:szCs w:val="24"/>
        </w:rPr>
      </w:pPr>
      <w:r w:rsidRPr="33D52B5E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0.5 oz Licor de café</w:t>
      </w:r>
    </w:p>
    <w:p w:rsidR="2B13217D" w:rsidP="16C802A9" w:rsidRDefault="2B13217D" w14:paraId="1395B8FD" w14:textId="303F8843">
      <w:pPr>
        <w:pStyle w:val="ListParagraph"/>
        <w:numPr>
          <w:ilvl w:val="0"/>
          <w:numId w:val="3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0.5 oz Jarabe simple</w:t>
      </w:r>
    </w:p>
    <w:p w:rsidR="2B13217D" w:rsidP="16C802A9" w:rsidRDefault="2B13217D" w14:paraId="58E09CBE" w14:textId="68040973">
      <w:pPr>
        <w:pStyle w:val="ListParagraph"/>
        <w:numPr>
          <w:ilvl w:val="0"/>
          <w:numId w:val="3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Granos de café para decorar</w:t>
      </w:r>
    </w:p>
    <w:p w:rsidR="2B13217D" w:rsidP="16829A5C" w:rsidRDefault="2B13217D" w14:paraId="04A26C4E" w14:textId="3A9A7DB2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  <w:t>Preparación</w:t>
      </w:r>
      <w:proofErr w:type="spellStart"/>
      <w:proofErr w:type="spellEnd"/>
      <w:proofErr w:type="spellStart"/>
      <w:proofErr w:type="spellEnd"/>
    </w:p>
    <w:p w:rsidR="2B13217D" w:rsidP="16829A5C" w:rsidRDefault="2B13217D" w14:paraId="607A31D5" w14:textId="06414858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2B13217D" w:rsidP="16829A5C" w:rsidRDefault="2B13217D" w14:paraId="0973A166" w14:textId="66D53065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En una coctelera con hielo, vierte Brugal 1888, el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espresso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recién hecho, el licor de café y el jarabe. Agita enérgicamente hasta obtener una espuma cremosa y sirve en una copa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martinera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. Decora con granos de café sobre la espuma y disfruta con una porción de tiramisú bien frío.</w:t>
      </w:r>
    </w:p>
    <w:p w:rsidR="2B13217D" w:rsidP="16C802A9" w:rsidRDefault="2B13217D" w14:paraId="6A8B8F80" w14:textId="66617223">
      <w:pPr>
        <w:pStyle w:val="Heading2"/>
        <w:keepNext w:val="0"/>
        <w:keepLines w:val="0"/>
        <w:spacing w:before="299" w:after="299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/>
          <w:sz w:val="36"/>
          <w:szCs w:val="36"/>
        </w:rPr>
      </w:pP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 xml:space="preserve">Brugal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>Breeze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 xml:space="preserve"> + Tarta de limón</w:t>
      </w:r>
      <w:proofErr w:type="spellStart"/>
      <w:proofErr w:type="spellEnd"/>
    </w:p>
    <w:p w:rsidR="2B13217D" w:rsidP="16C802A9" w:rsidRDefault="2B13217D" w14:paraId="717211D9" w14:textId="68D692E1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Refrescante, burbujeante y equilibrado,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 xml:space="preserve">Brugal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>Breeze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transporta al Caribe con su mezcla de ron, cítricos y burbujas. Para acompañarlo, nada mejor que una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>tarta de limón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con base crujiente y crema ácida, que contrasta y realza los sabores del ron con su frescura vibrante.</w:t>
      </w:r>
    </w:p>
    <w:p w:rsidR="2B13217D" w:rsidP="16C802A9" w:rsidRDefault="2B13217D" w14:paraId="6F2ADC0F" w14:textId="03AA9AEC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b/>
          <w:bCs/>
          <w:color w:val="262626" w:themeColor="text1" w:themeTint="D9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</w:rPr>
        <w:t>Ingredientes</w:t>
      </w:r>
    </w:p>
    <w:p w:rsidR="2B13217D" w:rsidP="16C802A9" w:rsidRDefault="2B13217D" w14:paraId="6B2C6CE3" w14:textId="2DA1A2A6">
      <w:pPr>
        <w:pStyle w:val="ListParagraph"/>
        <w:numPr>
          <w:ilvl w:val="0"/>
          <w:numId w:val="2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2 oz de Brugal 1888</w:t>
      </w:r>
    </w:p>
    <w:p w:rsidR="2B13217D" w:rsidP="16C802A9" w:rsidRDefault="2B13217D" w14:paraId="4D994B89" w14:textId="5411088B">
      <w:pPr>
        <w:pStyle w:val="ListParagraph"/>
        <w:numPr>
          <w:ilvl w:val="0"/>
          <w:numId w:val="2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0.5 oz de jugo de limón Eureka</w:t>
      </w:r>
    </w:p>
    <w:p w:rsidR="2B13217D" w:rsidP="16C802A9" w:rsidRDefault="2B13217D" w14:paraId="7F7BF008" w14:textId="326964F0">
      <w:pPr>
        <w:pStyle w:val="ListParagraph"/>
        <w:numPr>
          <w:ilvl w:val="0"/>
          <w:numId w:val="2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Refresco de limón</w:t>
      </w:r>
    </w:p>
    <w:p w:rsidR="2B13217D" w:rsidP="16C802A9" w:rsidRDefault="2B13217D" w14:paraId="684B21EB" w14:textId="2350362F">
      <w:pPr>
        <w:pStyle w:val="ListParagraph"/>
        <w:numPr>
          <w:ilvl w:val="0"/>
          <w:numId w:val="2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Splash de agua mineral</w:t>
      </w:r>
    </w:p>
    <w:p w:rsidR="2B13217D" w:rsidP="16C802A9" w:rsidRDefault="2B13217D" w14:paraId="781B55EE" w14:textId="57E198A2">
      <w:pPr>
        <w:pStyle w:val="ListParagraph"/>
        <w:numPr>
          <w:ilvl w:val="0"/>
          <w:numId w:val="2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Rodaja de limón Eureka para decorar</w:t>
      </w:r>
    </w:p>
    <w:p w:rsidR="2B13217D" w:rsidP="16C802A9" w:rsidRDefault="2B13217D" w14:paraId="0532E2FD" w14:textId="7BF9E810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b/>
          <w:bCs/>
          <w:color w:val="262626" w:themeColor="text1" w:themeTint="D9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</w:rPr>
        <w:t>Preparación</w:t>
      </w:r>
    </w:p>
    <w:p w:rsidR="2B13217D" w:rsidP="16C802A9" w:rsidRDefault="2B13217D" w14:paraId="6ED46651" w14:textId="05B54C7D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Llena una copa globo con hielo, agrega Brugal 1888 y el jugo de limón Eureka. Completa con refresco de limón, dejando espacio para un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splash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de agua mineral. Mezcla suavemente y decora con una rodaja de limón. El match perfecto con una tarta de limón casera o un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cheesecake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de cítricos.</w:t>
      </w:r>
    </w:p>
    <w:p w:rsidR="2B13217D" w:rsidP="16C802A9" w:rsidRDefault="2B13217D" w14:paraId="4C98A1A6" w14:textId="4DC25C19" w14:noSpellErr="1">
      <w:pPr>
        <w:pStyle w:val="Heading2"/>
        <w:keepNext w:val="0"/>
        <w:keepLines w:val="0"/>
        <w:spacing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/>
          <w:sz w:val="36"/>
          <w:szCs w:val="36"/>
        </w:rPr>
      </w:pP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 xml:space="preserve">Don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>Nano’s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6"/>
          <w:szCs w:val="36"/>
        </w:rPr>
        <w:t xml:space="preserve"> + Trufas de chocolate amargo</w:t>
      </w:r>
    </w:p>
    <w:p w:rsidR="2B13217D" w:rsidP="16C802A9" w:rsidRDefault="2B13217D" w14:paraId="31869176" w14:textId="12E99750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Un cóctel </w:t>
      </w:r>
      <w:r w:rsidRPr="16829A5C" w:rsidR="71B17F97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minimalista,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pero con gran personalidad.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 xml:space="preserve">Don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>Nano’s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es la combinación de Brugal 1888 con el dulzor natural del agua de coco, creando una experiencia ligera y tropical. Acompáñalo con </w:t>
      </w:r>
      <w:r w:rsidRPr="16829A5C" w:rsidR="2B13217D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  <w:t>trufas de chocolate amargo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, cuya intensidad de cacao realza la calidez del ron y sus notas especiadas.</w:t>
      </w:r>
    </w:p>
    <w:p w:rsidR="2B13217D" w:rsidP="16C802A9" w:rsidRDefault="2B13217D" w14:paraId="02BFC5CD" w14:textId="480C1503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b/>
          <w:bCs/>
          <w:color w:val="262626" w:themeColor="text1" w:themeTint="D9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</w:rPr>
        <w:t>Ingredientes</w:t>
      </w:r>
    </w:p>
    <w:p w:rsidR="2B13217D" w:rsidP="16C802A9" w:rsidRDefault="2B13217D" w14:paraId="49C25BD3" w14:textId="373B90F5">
      <w:pPr>
        <w:pStyle w:val="ListParagraph"/>
        <w:numPr>
          <w:ilvl w:val="0"/>
          <w:numId w:val="1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50 ml de Brugal 1888</w:t>
      </w:r>
    </w:p>
    <w:p w:rsidR="2B13217D" w:rsidP="16C802A9" w:rsidRDefault="2B13217D" w14:paraId="7BF74F2B" w14:textId="2574EAC8">
      <w:pPr>
        <w:pStyle w:val="ListParagraph"/>
        <w:numPr>
          <w:ilvl w:val="0"/>
          <w:numId w:val="1"/>
        </w:numPr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  <w:r w:rsidRPr="16C802A9">
        <w:rPr>
          <w:rFonts w:ascii="Garamond" w:hAnsi="Garamond" w:eastAsia="Garamond" w:cs="Garamond"/>
          <w:color w:val="262626" w:themeColor="text1" w:themeTint="D9"/>
          <w:sz w:val="24"/>
          <w:szCs w:val="24"/>
        </w:rPr>
        <w:t>Agua de coco congelada en una esfera de hielo</w:t>
      </w:r>
    </w:p>
    <w:p w:rsidR="2B13217D" w:rsidP="16C802A9" w:rsidRDefault="2B13217D" w14:paraId="50DEA90A" w14:textId="17E72170">
      <w:pPr>
        <w:pStyle w:val="Heading3"/>
        <w:keepNext w:val="0"/>
        <w:keepLines w:val="0"/>
        <w:spacing w:before="281" w:after="281"/>
        <w:contextualSpacing/>
        <w:jc w:val="both"/>
        <w:rPr>
          <w:rFonts w:ascii="Garamond" w:hAnsi="Garamond" w:eastAsia="Garamond" w:cs="Garamond"/>
          <w:b/>
          <w:bCs/>
          <w:color w:val="262626" w:themeColor="text1" w:themeTint="D9"/>
        </w:rPr>
      </w:pPr>
      <w:r w:rsidRPr="16C802A9">
        <w:rPr>
          <w:rFonts w:ascii="Garamond" w:hAnsi="Garamond" w:eastAsia="Garamond" w:cs="Garamond"/>
          <w:b/>
          <w:bCs/>
          <w:color w:val="262626" w:themeColor="text1" w:themeTint="D9"/>
        </w:rPr>
        <w:t>Preparación</w:t>
      </w:r>
    </w:p>
    <w:p w:rsidR="16C802A9" w:rsidP="16829A5C" w:rsidRDefault="2B13217D" w14:paraId="75580AA2" w14:textId="09EEB434">
      <w:pPr>
        <w:spacing w:before="240" w:after="240"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Coloca la esfera de agua de coco en un vaso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old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fashioned</w:t>
      </w: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y vierte Brugal 1888. Deja que el hielo libere lentamente su frescura mientras disfrutas de la fusión de sabores. Ideal para maridar con trufas de chocolate 70% cacao o un brownie de chocolate negro.</w:t>
      </w:r>
    </w:p>
    <w:p w:rsidR="16C802A9" w:rsidP="16829A5C" w:rsidRDefault="2B13217D" w14:paraId="1BF3816D" w14:textId="41905232">
      <w:pPr>
        <w:spacing w:before="240" w:after="240"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16C802A9" w:rsidP="16829A5C" w:rsidRDefault="2B13217D" w14:paraId="4F3A7A28" w14:textId="65031719">
      <w:pPr>
        <w:spacing w:before="240" w:after="240"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r w:rsidRPr="16829A5C" w:rsidR="2B13217D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>Ya sea que prefieras un cóctel vibrante y afrutado o una opción más elegante y aromática, cada combinación de Brugal 1888 con su postre ideal está pensada para convertir San Valentín en una noche para recordar.</w:t>
      </w:r>
    </w:p>
    <w:p w:rsidR="16829A5C" w:rsidP="16829A5C" w:rsidRDefault="16829A5C" w14:paraId="6151D78E" w14:textId="66B550D9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607D174B" w:rsidP="16829A5C" w:rsidRDefault="607D174B" w14:paraId="64DF5680" w14:textId="61110A64">
      <w:pPr>
        <w:spacing w:before="240" w:beforeAutospacing="off" w:after="240" w:afterAutospacing="off"/>
        <w:jc w:val="center"/>
      </w:pPr>
      <w:r w:rsidRPr="16829A5C" w:rsidR="607D174B">
        <w:rPr>
          <w:rFonts w:ascii="Garamond" w:hAnsi="Garamond" w:eastAsia="Garamond" w:cs="Garamond"/>
          <w:noProof w:val="0"/>
          <w:sz w:val="22"/>
          <w:szCs w:val="22"/>
          <w:lang w:val="es-419"/>
        </w:rPr>
        <w:t>-o0o-</w:t>
      </w:r>
    </w:p>
    <w:p w:rsidR="16829A5C" w:rsidP="16829A5C" w:rsidRDefault="16829A5C" w14:paraId="545983C9" w14:textId="1831D6AF">
      <w:pPr>
        <w:spacing w:before="240" w:after="240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</w:p>
    <w:p w:rsidR="002327E3" w:rsidP="16C802A9" w:rsidRDefault="002327E3" w14:paraId="5997CC1D" w14:textId="77777777" w14:noSpellErr="1">
      <w:pPr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/>
          <w:sz w:val="24"/>
          <w:szCs w:val="24"/>
        </w:rPr>
      </w:pPr>
    </w:p>
    <w:p w:rsidR="00C145C2" w:rsidP="16829A5C" w:rsidRDefault="00C145C2" w14:paraId="77C8977A" w14:textId="07E64F7A">
      <w:pPr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lang w:val="es-MX"/>
        </w:rPr>
      </w:pPr>
      <w:r w:rsidRPr="16829A5C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  <w:t>Evita el exceso.</w:t>
      </w:r>
    </w:p>
    <w:p w:rsidR="16829A5C" w:rsidP="16829A5C" w:rsidRDefault="16829A5C" w14:paraId="40E85EFB" w14:textId="47CC0FE3">
      <w:pPr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</w:pPr>
    </w:p>
    <w:p w:rsidR="002327E3" w:rsidP="16829A5C" w:rsidRDefault="00C145C2" w14:paraId="08CE6F91" w14:textId="44F8321E">
      <w:pPr>
        <w:pStyle w:val="Normal"/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</w:pPr>
      <w:r w:rsidRPr="16829A5C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  <w:t>Acerca de Brugal 18</w:t>
      </w:r>
      <w:r w:rsidRPr="16829A5C" w:rsidR="135043A9">
        <w:rPr>
          <w:rFonts w:ascii="Garamond" w:hAnsi="Garamond" w:eastAsia="Garamond" w:cs="Garamond"/>
          <w:b w:val="1"/>
          <w:bCs w:val="1"/>
          <w:color w:val="262626" w:themeColor="text1" w:themeTint="D9" w:themeShade="FF"/>
        </w:rPr>
        <w:t>88</w:t>
      </w:r>
    </w:p>
    <w:p w:rsidR="002327E3" w:rsidP="16829A5C" w:rsidRDefault="002327E3" w14:paraId="5A5EC6A6" w14:textId="3DB710C7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</w:p>
    <w:p w:rsidR="002327E3" w:rsidP="16829A5C" w:rsidRDefault="135043A9" w14:paraId="715464D0" w14:textId="0DE698D6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Brugal 1888 es un ron verdaderamente extraordinario, producido en la República Dominicana, que combina los ricos sabores de las barricas ex Bourbon y ex Jerez mediante un proceso de Doble Añejamiento. Es un espirituoso complejo pero equilibrado que estimula los sentidos y evoluciona en la copa: recomendado para ser disfrutado sorbo a sorbo.</w:t>
      </w:r>
    </w:p>
    <w:p w:rsidR="002327E3" w:rsidP="16829A5C" w:rsidRDefault="002327E3" w14:paraId="03B0FDFF" w14:textId="22D64854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</w:p>
    <w:p w:rsidR="002327E3" w:rsidP="16829A5C" w:rsidRDefault="135043A9" w14:paraId="475EF1E1" w14:textId="16B82FD0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Doblemente destilado y doblemente envejecido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 xml:space="preserve"> en barricas de roble americano, que previamente añejaron Bourbon, y luego en barricas de roble europeo ex Jerez, Brugal 1888 es extremadamente suave, con ligeras notas dulces, especiadas y amaderadas. El envejecimiento aporta tonos profundos de caramelo y vainilla, con ligeras especias. El final es largo y meloso.</w:t>
      </w:r>
    </w:p>
    <w:p w:rsidR="002327E3" w:rsidP="16829A5C" w:rsidRDefault="002327E3" w14:paraId="1E6EEEC1" w14:textId="30AB1335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</w:p>
    <w:p w:rsidR="002327E3" w:rsidP="16829A5C" w:rsidRDefault="135043A9" w14:paraId="2EA0CF21" w14:textId="43FDD1CB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</w:rPr>
      </w:pP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 xml:space="preserve">Con una rica historia en Puerto Plata, y fundada por Don Andrés Brugal Montaner, ron Brugal 1888 sigue siendo elaborado por la familia Brugal; ahora por la quinta generación de maestros 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roneros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 xml:space="preserve">, 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Jassil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 xml:space="preserve"> Villanueva Quintana, Miguel Ripoll y Gustavo Ortega 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Zeller</w:t>
      </w:r>
      <w:r w:rsidRPr="16829A5C" w:rsidR="135043A9">
        <w:rPr>
          <w:rFonts w:ascii="Garamond" w:hAnsi="Garamond" w:eastAsia="Garamond" w:cs="Garamond"/>
          <w:color w:val="262626" w:themeColor="text1" w:themeTint="D9" w:themeShade="FF"/>
        </w:rPr>
        <w:t>.</w:t>
      </w:r>
    </w:p>
    <w:p w:rsidR="002327E3" w:rsidP="16829A5C" w:rsidRDefault="002327E3" w14:paraId="330AEC1D" w14:textId="55D908BC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</w:p>
    <w:p w:rsidR="002327E3" w:rsidP="16829A5C" w:rsidRDefault="002327E3" w14:paraId="6BB9E253" w14:textId="12B34994" w14:noSpellErr="1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</w:rPr>
      </w:pPr>
    </w:p>
    <w:p w:rsidRPr="004815BA" w:rsidR="002327E3" w:rsidP="16C802A9" w:rsidRDefault="00C145C2" w14:paraId="7DD213F6" w14:textId="77777777">
      <w:pPr>
        <w:spacing w:line="240" w:lineRule="auto"/>
        <w:jc w:val="both"/>
        <w:rPr>
          <w:rFonts w:ascii="Garamond" w:hAnsi="Garamond" w:eastAsia="Garamond" w:cs="Garamond"/>
          <w:b/>
          <w:bCs/>
          <w:color w:val="262626" w:themeColor="text1" w:themeTint="D9"/>
          <w:sz w:val="24"/>
          <w:szCs w:val="24"/>
          <w:lang w:val="en-US"/>
        </w:rPr>
      </w:pPr>
      <w:r w:rsidRPr="16829A5C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>CONTACTO</w:t>
      </w:r>
    </w:p>
    <w:p w:rsidRPr="004815BA" w:rsidR="002327E3" w:rsidP="16829A5C" w:rsidRDefault="00C145C2" w14:paraId="442A8A55" w14:textId="6744BD51">
      <w:pPr>
        <w:pStyle w:val="Normal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/>
          <w:sz w:val="24"/>
          <w:szCs w:val="24"/>
          <w:lang w:val="en-US"/>
        </w:rPr>
      </w:pPr>
      <w:r w:rsidRPr="16829A5C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another </w:t>
      </w:r>
    </w:p>
    <w:p w:rsidR="16829A5C" w:rsidP="16829A5C" w:rsidRDefault="16829A5C" w14:paraId="7BF182ED" w14:textId="0BB5919F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</w:pPr>
    </w:p>
    <w:p w:rsidRPr="004815BA" w:rsidR="002327E3" w:rsidP="16829A5C" w:rsidRDefault="18C0EEB3" w14:paraId="23DE523C" w14:textId="776A7A3E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</w:pPr>
      <w:r w:rsidRPr="16829A5C" w:rsidR="18C0EEB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Marina </w:t>
      </w:r>
      <w:r w:rsidRPr="16829A5C" w:rsidR="18C0EEB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>Coloapa</w:t>
      </w:r>
      <w:r w:rsidRPr="16829A5C" w:rsidR="18C0EEB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6829A5C" w:rsidR="23AAF58F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| </w:t>
      </w:r>
      <w:r w:rsidRPr="16829A5C" w:rsidR="18C0EEB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PR Expert </w:t>
      </w:r>
    </w:p>
    <w:p w:rsidRPr="004815BA" w:rsidR="18C0EEB3" w:rsidP="16829A5C" w:rsidRDefault="18C0EEB3" w14:paraId="57359CD4" w14:textId="11FE6243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  <w:lang w:val="en-US"/>
        </w:rPr>
      </w:pPr>
      <w:hyperlink r:id="R02d07dec573743de">
        <w:r w:rsidRPr="16829A5C" w:rsidR="18C0EEB3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4"/>
            <w:szCs w:val="24"/>
            <w:lang w:val="en-US"/>
          </w:rPr>
          <w:t>Marina.coloapa@another.co</w:t>
        </w:r>
      </w:hyperlink>
    </w:p>
    <w:p w:rsidRPr="004815BA" w:rsidR="10F3D0B9" w:rsidP="16829A5C" w:rsidRDefault="10F3D0B9" w14:paraId="68B7728B" w14:textId="66C18DBC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  <w:lang w:val="en-US"/>
        </w:rPr>
      </w:pPr>
    </w:p>
    <w:p w:rsidRPr="004815BA" w:rsidR="67C32C63" w:rsidP="16829A5C" w:rsidRDefault="67C32C63" w14:paraId="04DA0E46" w14:textId="6E23A457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</w:pPr>
      <w:r w:rsidRPr="16829A5C" w:rsidR="67C32C6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>Andressa Vilela</w:t>
      </w:r>
      <w:r w:rsidRPr="16829A5C" w:rsidR="5BC6DA70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 |</w:t>
      </w:r>
      <w:r w:rsidRPr="16829A5C" w:rsidR="67C32C6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6829A5C" w:rsidR="67C32C63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4"/>
          <w:szCs w:val="24"/>
          <w:lang w:val="en-US"/>
        </w:rPr>
        <w:t>Account Manager</w:t>
      </w:r>
    </w:p>
    <w:p w:rsidR="002327E3" w:rsidP="16829A5C" w:rsidRDefault="3866C218" w14:paraId="52E56223" w14:textId="2C952673" w14:noSpellErr="1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</w:pPr>
      <w:hyperlink r:id="Rc7e09c57b5b44781">
        <w:r w:rsidRPr="16829A5C" w:rsidR="3866C218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4"/>
            <w:szCs w:val="24"/>
          </w:rPr>
          <w:t>Andressa.vilela@another.co</w:t>
        </w:r>
      </w:hyperlink>
      <w:r w:rsidRPr="16829A5C" w:rsidR="3866C218">
        <w:rPr>
          <w:rFonts w:ascii="Garamond" w:hAnsi="Garamond" w:eastAsia="Garamond" w:cs="Garamond"/>
          <w:color w:val="262626" w:themeColor="text1" w:themeTint="D9" w:themeShade="FF"/>
          <w:sz w:val="24"/>
          <w:szCs w:val="24"/>
        </w:rPr>
        <w:t xml:space="preserve"> </w:t>
      </w:r>
    </w:p>
    <w:sectPr w:rsidR="002327E3">
      <w:headerReference w:type="default" r:id="rId16"/>
      <w:footerReference w:type="even" r:id="rId17"/>
      <w:footerReference w:type="default" r:id="rId18"/>
      <w:footerReference w:type="first" r:id="rId1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45C2" w:rsidRDefault="00C145C2" w14:paraId="07547A01" w14:textId="77777777">
      <w:pPr>
        <w:spacing w:line="240" w:lineRule="auto"/>
      </w:pPr>
      <w:r>
        <w:separator/>
      </w:r>
    </w:p>
  </w:endnote>
  <w:endnote w:type="continuationSeparator" w:id="0">
    <w:p w:rsidR="00C145C2" w:rsidRDefault="00C145C2" w14:paraId="5043CB0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BD69A011-C414-42F2-B068-AC5F18B6D848}" r:id="rId1"/>
    <w:embedBold w:fontKey="{EAC7883C-2249-45B3-A1C8-C1260CD2472A}" r:id="rId2"/>
    <w:embedItalic w:fontKey="{0C5ABD2C-238E-477F-BD02-745467E5E37D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4CAB8D2-78AB-4014-B466-2A83D9F95511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EDBB85C-EF7A-42E4-A4CA-5FA4EF157308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4815BA" w:rsidRDefault="004815BA" w14:paraId="57E7D380" w14:textId="7ED310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2C6E9F" wp14:editId="30F7D4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70255" cy="368935"/>
              <wp:effectExtent l="0" t="0" r="10795" b="0"/>
              <wp:wrapNone/>
              <wp:docPr id="744407175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4815BA" w:rsidR="004815BA" w:rsidP="004815BA" w:rsidRDefault="004815BA" w14:paraId="20287647" w14:textId="4B4E3951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15BA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22C6E9F">
              <v:stroke joinstyle="miter"/>
              <v:path gradientshapeok="t" o:connecttype="rect"/>
            </v:shapetype>
            <v:shape id="Text Box 2" style="position:absolute;margin-left:0;margin-top:0;width:60.65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">
              <v:fill o:detectmouseclick="t"/>
              <v:textbox style="mso-fit-shape-to-text:t" inset="20pt,0,0,15pt">
                <w:txbxContent>
                  <w:p w:rsidRPr="004815BA" w:rsidR="004815BA" w:rsidP="004815BA" w:rsidRDefault="004815BA" w14:paraId="20287647" w14:textId="4B4E3951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815BA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4815BA" w:rsidRDefault="004815BA" w14:paraId="50C981FE" w14:textId="4AC1F5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03710B" wp14:editId="7E4BE8ED">
              <wp:simplePos x="914400" y="944245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0255" cy="368935"/>
              <wp:effectExtent l="0" t="0" r="10795" b="0"/>
              <wp:wrapNone/>
              <wp:docPr id="1207098229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4815BA" w:rsidR="004815BA" w:rsidP="004815BA" w:rsidRDefault="004815BA" w14:paraId="1EC7E282" w14:textId="75494C25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15BA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E03710B">
              <v:stroke joinstyle="miter"/>
              <v:path gradientshapeok="t" o:connecttype="rect"/>
            </v:shapetype>
            <v:shape id="Text Box 3" style="position:absolute;margin-left:0;margin-top:0;width:60.65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">
              <v:fill o:detectmouseclick="t"/>
              <v:textbox style="mso-fit-shape-to-text:t" inset="20pt,0,0,15pt">
                <w:txbxContent>
                  <w:p w:rsidRPr="004815BA" w:rsidR="004815BA" w:rsidP="004815BA" w:rsidRDefault="004815BA" w14:paraId="1EC7E282" w14:textId="75494C25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815BA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4815BA" w:rsidRDefault="004815BA" w14:paraId="1DB00717" w14:textId="75BECB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9850F0" wp14:editId="744BB99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70255" cy="368935"/>
              <wp:effectExtent l="0" t="0" r="10795" b="0"/>
              <wp:wrapNone/>
              <wp:docPr id="95119067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4815BA" w:rsidR="004815BA" w:rsidP="004815BA" w:rsidRDefault="004815BA" w14:paraId="4D133355" w14:textId="74A50F8E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15BA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39850F0">
              <v:stroke joinstyle="miter"/>
              <v:path gradientshapeok="t" o:connecttype="rect"/>
            </v:shapetype>
            <v:shape id="Text Box 1" style="position:absolute;margin-left:0;margin-top:0;width:60.6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TERN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">
              <v:fill o:detectmouseclick="t"/>
              <v:textbox style="mso-fit-shape-to-text:t" inset="20pt,0,0,15pt">
                <w:txbxContent>
                  <w:p w:rsidRPr="004815BA" w:rsidR="004815BA" w:rsidP="004815BA" w:rsidRDefault="004815BA" w14:paraId="4D133355" w14:textId="74A50F8E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815BA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45C2" w:rsidRDefault="00C145C2" w14:paraId="07459315" w14:textId="77777777">
      <w:pPr>
        <w:spacing w:line="240" w:lineRule="auto"/>
      </w:pPr>
      <w:r>
        <w:separator/>
      </w:r>
    </w:p>
  </w:footnote>
  <w:footnote w:type="continuationSeparator" w:id="0">
    <w:p w:rsidR="00C145C2" w:rsidRDefault="00C145C2" w14:paraId="6537F28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327E3" w:rsidRDefault="00C145C2" w14:paraId="29D6B04F" w14:textId="77777777">
    <w:pPr>
      <w:spacing w:line="240" w:lineRule="auto"/>
      <w:jc w:val="center"/>
    </w:pPr>
    <w:r>
      <w:rPr>
        <w:rFonts w:ascii="Garamond" w:hAnsi="Garamond" w:eastAsia="Garamond" w:cs="Garamond"/>
        <w:noProof/>
      </w:rPr>
      <w:drawing>
        <wp:inline distT="114300" distB="114300" distL="114300" distR="114300" wp14:anchorId="1F45CE18" wp14:editId="07777777">
          <wp:extent cx="2305050" cy="6286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16478" t="-61165" r="-16478" b="-61165"/>
                  <a:stretch>
                    <a:fillRect/>
                  </a:stretch>
                </pic:blipFill>
                <pic:spPr>
                  <a:xfrm>
                    <a:off x="0" y="0"/>
                    <a:ext cx="2305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16C802A9">
      <w:rPr>
        <w:rFonts w:ascii="Garamond" w:hAnsi="Garamond" w:eastAsia="Garamond" w:cs="Garamond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AF6F"/>
    <w:multiLevelType w:val="hybridMultilevel"/>
    <w:tmpl w:val="860E618E"/>
    <w:lvl w:ilvl="0" w:tplc="EED87A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4259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BED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580E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583D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B2FF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DC3E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5C3E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2AE6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602CC6"/>
    <w:multiLevelType w:val="hybridMultilevel"/>
    <w:tmpl w:val="C0681028"/>
    <w:lvl w:ilvl="0" w:tplc="314CA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BAA9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62C1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9EA10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58D0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8474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3224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CA34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3C01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55568A"/>
    <w:multiLevelType w:val="hybridMultilevel"/>
    <w:tmpl w:val="AFD88EC0"/>
    <w:lvl w:ilvl="0" w:tplc="026668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71212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A06A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280F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1645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C0211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988C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A6A4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C8C74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58550536">
    <w:abstractNumId w:val="2"/>
  </w:num>
  <w:num w:numId="2" w16cid:durableId="578901318">
    <w:abstractNumId w:val="1"/>
  </w:num>
  <w:num w:numId="3" w16cid:durableId="1001002774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7E3"/>
    <w:rsid w:val="002327E3"/>
    <w:rsid w:val="004815BA"/>
    <w:rsid w:val="00523914"/>
    <w:rsid w:val="00C145C2"/>
    <w:rsid w:val="00C44D9C"/>
    <w:rsid w:val="00C75407"/>
    <w:rsid w:val="0308DD58"/>
    <w:rsid w:val="047480C9"/>
    <w:rsid w:val="05EDB6CB"/>
    <w:rsid w:val="07A027FC"/>
    <w:rsid w:val="0857665D"/>
    <w:rsid w:val="0D0290B6"/>
    <w:rsid w:val="0D2A96A3"/>
    <w:rsid w:val="10F3D0B9"/>
    <w:rsid w:val="130A0FA0"/>
    <w:rsid w:val="135043A9"/>
    <w:rsid w:val="1481CC51"/>
    <w:rsid w:val="14B7E446"/>
    <w:rsid w:val="16829A5C"/>
    <w:rsid w:val="16C802A9"/>
    <w:rsid w:val="18C0EEB3"/>
    <w:rsid w:val="1B00F8A6"/>
    <w:rsid w:val="20F7BCED"/>
    <w:rsid w:val="2183E2EE"/>
    <w:rsid w:val="23AAF58F"/>
    <w:rsid w:val="2403B6DB"/>
    <w:rsid w:val="284E4624"/>
    <w:rsid w:val="2A47FD97"/>
    <w:rsid w:val="2B13217D"/>
    <w:rsid w:val="332C07D3"/>
    <w:rsid w:val="33D52B5E"/>
    <w:rsid w:val="34B4DD42"/>
    <w:rsid w:val="34BFF953"/>
    <w:rsid w:val="3567E3B2"/>
    <w:rsid w:val="35E8BD5F"/>
    <w:rsid w:val="3866C218"/>
    <w:rsid w:val="3A45670D"/>
    <w:rsid w:val="3AAD596B"/>
    <w:rsid w:val="3DE0625C"/>
    <w:rsid w:val="3DF0328A"/>
    <w:rsid w:val="403368EB"/>
    <w:rsid w:val="43F68E3E"/>
    <w:rsid w:val="4A87D2FB"/>
    <w:rsid w:val="4AE99954"/>
    <w:rsid w:val="4ECF95E7"/>
    <w:rsid w:val="5149FC4B"/>
    <w:rsid w:val="514C6DC9"/>
    <w:rsid w:val="5244F510"/>
    <w:rsid w:val="5A396C8E"/>
    <w:rsid w:val="5BC6DA70"/>
    <w:rsid w:val="607D174B"/>
    <w:rsid w:val="65F3F588"/>
    <w:rsid w:val="67C32C63"/>
    <w:rsid w:val="6C83A1A4"/>
    <w:rsid w:val="6F486A84"/>
    <w:rsid w:val="71B17F97"/>
    <w:rsid w:val="72142CBB"/>
    <w:rsid w:val="724B981E"/>
    <w:rsid w:val="73C05B7C"/>
    <w:rsid w:val="74DCB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0B84E2"/>
  <w15:docId w15:val="{2923ED30-6AA8-449E-88D1-543172E3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16C802A9"/>
    <w:rPr>
      <w:lang w:val="es-419"/>
    </w:rPr>
  </w:style>
  <w:style w:type="paragraph" w:styleId="Heading1">
    <w:name w:val="heading 1"/>
    <w:basedOn w:val="Normal"/>
    <w:next w:val="Normal"/>
    <w:uiPriority w:val="9"/>
    <w:qFormat/>
    <w:rsid w:val="16C802A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16C802A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16C802A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16C802A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16C802A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16C802A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16C802A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16C802A9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16C802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10F3D0B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815B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815BA"/>
    <w:rPr>
      <w:lang w:val="es-419"/>
    </w:rPr>
  </w:style>
  <w:style w:type="character" w:styleId="CommentReference">
    <w:name w:val="annotation reference"/>
    <w:basedOn w:val="DefaultParagraphFont"/>
    <w:uiPriority w:val="99"/>
    <w:semiHidden/>
    <w:unhideWhenUsed/>
    <w:rsid w:val="005239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391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23914"/>
    <w:rPr>
      <w:sz w:val="20"/>
      <w:szCs w:val="20"/>
      <w:lang w:val="es-41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91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3914"/>
    <w:rPr>
      <w:b/>
      <w:bCs/>
      <w:sz w:val="20"/>
      <w:szCs w:val="20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microsoft.com/office/2011/relationships/people" Target="people.xml" Id="rId21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oter" Target="footer3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mailto:Marina.coloapa@another.co" TargetMode="External" Id="R02d07dec573743de" /><Relationship Type="http://schemas.openxmlformats.org/officeDocument/2006/relationships/hyperlink" Target="mailto:Andressa.vilela@another.co" TargetMode="External" Id="Rc7e09c57b5b4478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4" ma:contentTypeDescription="Create a new document." ma:contentTypeScope="" ma:versionID="4a0cda7761aa8377320ef62791cdb4c9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813b5627390f6f22af4a28a7b3b51051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3C1855-910C-4F67-878B-8D4C06DB41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7C46C2-3561-4916-977F-A3C28A906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2375B2-4A0F-4A7E-BDA0-010F240BD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9b32-086f-4d1d-a400-c5b4faa47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De Alba, Lorena</dc:creator>
  <lastModifiedBy>Marina Coloapa</lastModifiedBy>
  <revision>4</revision>
  <dcterms:created xsi:type="dcterms:W3CDTF">2025-02-10T20:18:00.0000000Z</dcterms:created>
  <dcterms:modified xsi:type="dcterms:W3CDTF">2025-02-11T23:54:13.5759160Z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ClassificationContentMarkingFooterShapeIds">
    <vt:lpwstr>5ab66db,2c5ec087,47f2db75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INTERNAL</vt:lpwstr>
  </property>
  <property fmtid="{D5CDD505-2E9C-101B-9397-08002B2CF9AE}" pid="6" name="MSIP_Label_24f5f0a6-aa47-4a37-b275-7e5e66741c05_Enabled">
    <vt:lpwstr>true</vt:lpwstr>
  </property>
  <property fmtid="{D5CDD505-2E9C-101B-9397-08002B2CF9AE}" pid="7" name="MSIP_Label_24f5f0a6-aa47-4a37-b275-7e5e66741c05_SetDate">
    <vt:lpwstr>2025-02-10T20:01:00Z</vt:lpwstr>
  </property>
  <property fmtid="{D5CDD505-2E9C-101B-9397-08002B2CF9AE}" pid="8" name="MSIP_Label_24f5f0a6-aa47-4a37-b275-7e5e66741c05_Method">
    <vt:lpwstr>Privileged</vt:lpwstr>
  </property>
  <property fmtid="{D5CDD505-2E9C-101B-9397-08002B2CF9AE}" pid="9" name="MSIP_Label_24f5f0a6-aa47-4a37-b275-7e5e66741c05_Name">
    <vt:lpwstr>Internal</vt:lpwstr>
  </property>
  <property fmtid="{D5CDD505-2E9C-101B-9397-08002B2CF9AE}" pid="10" name="MSIP_Label_24f5f0a6-aa47-4a37-b275-7e5e66741c05_SiteId">
    <vt:lpwstr>d1c4a883-d7cb-4d0a-b4e9-191cfe5e428b</vt:lpwstr>
  </property>
  <property fmtid="{D5CDD505-2E9C-101B-9397-08002B2CF9AE}" pid="11" name="MSIP_Label_24f5f0a6-aa47-4a37-b275-7e5e66741c05_ActionId">
    <vt:lpwstr>db399511-212d-447f-9b1c-a6228e11641f</vt:lpwstr>
  </property>
  <property fmtid="{D5CDD505-2E9C-101B-9397-08002B2CF9AE}" pid="12" name="MSIP_Label_24f5f0a6-aa47-4a37-b275-7e5e66741c05_ContentBits">
    <vt:lpwstr>2</vt:lpwstr>
  </property>
  <property fmtid="{D5CDD505-2E9C-101B-9397-08002B2CF9AE}" pid="13" name="GrammarlyDocumentId">
    <vt:lpwstr>4e73ae6fbeea20db79ef62254b778fcf906f145c6314442f148410aae550252b</vt:lpwstr>
  </property>
</Properties>
</file>